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17" w:rsidRPr="003E5A17" w:rsidRDefault="003E5A17" w:rsidP="007B5233">
      <w:pPr>
        <w:pBdr>
          <w:bottom w:val="single" w:sz="6" w:space="2" w:color="281B13"/>
        </w:pBdr>
        <w:shd w:val="clear" w:color="auto" w:fill="F3F3F3"/>
        <w:spacing w:line="240" w:lineRule="auto"/>
        <w:outlineLvl w:val="1"/>
        <w:rPr>
          <w:rFonts w:ascii="Arial" w:eastAsia="Times New Roman" w:hAnsi="Arial" w:cs="Arial"/>
          <w:b/>
          <w:bCs/>
          <w:color w:val="281B13"/>
          <w:sz w:val="23"/>
          <w:szCs w:val="23"/>
          <w:lang w:eastAsia="es-ES"/>
        </w:rPr>
      </w:pPr>
      <w:r w:rsidRPr="003E5A17">
        <w:rPr>
          <w:rFonts w:ascii="Arial" w:eastAsia="Times New Roman" w:hAnsi="Arial" w:cs="Arial"/>
          <w:b/>
          <w:bCs/>
          <w:color w:val="281B13"/>
          <w:sz w:val="23"/>
          <w:szCs w:val="23"/>
          <w:lang w:eastAsia="es-ES"/>
        </w:rPr>
        <w:t>Envíos</w:t>
      </w:r>
    </w:p>
    <w:p w:rsidR="003E5A17" w:rsidRPr="003E5A17" w:rsidRDefault="003E5A17" w:rsidP="007B5233">
      <w:pPr>
        <w:shd w:val="clear" w:color="auto" w:fill="F3F3F3"/>
        <w:spacing w:after="0" w:line="240" w:lineRule="auto"/>
        <w:rPr>
          <w:rFonts w:ascii="Arial" w:eastAsia="Times New Roman" w:hAnsi="Arial" w:cs="Arial"/>
          <w:color w:val="281B13"/>
          <w:sz w:val="17"/>
          <w:szCs w:val="17"/>
          <w:lang w:eastAsia="es-ES"/>
        </w:rPr>
      </w:pPr>
      <w:r w:rsidRPr="003E5A17">
        <w:rPr>
          <w:rFonts w:ascii="Arial" w:eastAsia="Times New Roman" w:hAnsi="Arial" w:cs="Arial"/>
          <w:b/>
          <w:bCs/>
          <w:color w:val="281B13"/>
          <w:sz w:val="17"/>
          <w:lang w:eastAsia="es-ES"/>
        </w:rPr>
        <w:t>FORN DES PONT, S.L.</w:t>
      </w:r>
      <w:r w:rsidRPr="003E5A17">
        <w:rPr>
          <w:rFonts w:ascii="Arial" w:eastAsia="Times New Roman" w:hAnsi="Arial" w:cs="Arial"/>
          <w:color w:val="281B13"/>
          <w:sz w:val="17"/>
          <w:szCs w:val="17"/>
          <w:lang w:eastAsia="es-ES"/>
        </w:rPr>
        <w:t> despacha los pedidos recibidos a través de empresas de paquetería privada que garanticen los estándares de calidad requeridos por la empresa. </w:t>
      </w:r>
      <w:r w:rsidRPr="003E5A17">
        <w:rPr>
          <w:rFonts w:ascii="Arial" w:eastAsia="Times New Roman" w:hAnsi="Arial" w:cs="Arial"/>
          <w:b/>
          <w:bCs/>
          <w:color w:val="281B13"/>
          <w:sz w:val="17"/>
          <w:lang w:eastAsia="es-ES"/>
        </w:rPr>
        <w:t>FORN DES PONT, S.L.</w:t>
      </w:r>
      <w:r w:rsidRPr="003E5A17">
        <w:rPr>
          <w:rFonts w:ascii="Arial" w:eastAsia="Times New Roman" w:hAnsi="Arial" w:cs="Arial"/>
          <w:color w:val="281B13"/>
          <w:sz w:val="17"/>
          <w:szCs w:val="17"/>
          <w:lang w:eastAsia="es-ES"/>
        </w:rPr>
        <w:t xml:space="preserve"> servirá sus productos ofrecidos en la página Web únicamente a </w:t>
      </w:r>
      <w:r w:rsidR="007B5233" w:rsidRPr="003E5A17">
        <w:rPr>
          <w:rFonts w:ascii="Arial" w:eastAsia="Times New Roman" w:hAnsi="Arial" w:cs="Arial"/>
          <w:color w:val="281B13"/>
          <w:sz w:val="17"/>
          <w:szCs w:val="17"/>
          <w:lang w:eastAsia="es-ES"/>
        </w:rPr>
        <w:t>Península,</w:t>
      </w:r>
      <w:r w:rsidRPr="003E5A17">
        <w:rPr>
          <w:rFonts w:ascii="Arial" w:eastAsia="Times New Roman" w:hAnsi="Arial" w:cs="Arial"/>
          <w:color w:val="281B13"/>
          <w:sz w:val="17"/>
          <w:szCs w:val="17"/>
          <w:lang w:eastAsia="es-ES"/>
        </w:rPr>
        <w:t xml:space="preserve"> Portugal, Baleares e Islas Canarias los pedidos fuera de dichas zonas no podrán ser </w:t>
      </w:r>
      <w:r w:rsidR="007B5233" w:rsidRPr="003E5A17">
        <w:rPr>
          <w:rFonts w:ascii="Arial" w:eastAsia="Times New Roman" w:hAnsi="Arial" w:cs="Arial"/>
          <w:color w:val="281B13"/>
          <w:sz w:val="17"/>
          <w:szCs w:val="17"/>
          <w:lang w:eastAsia="es-ES"/>
        </w:rPr>
        <w:t>atendidas</w:t>
      </w:r>
      <w:r w:rsidRPr="003E5A17">
        <w:rPr>
          <w:rFonts w:ascii="Arial" w:eastAsia="Times New Roman" w:hAnsi="Arial" w:cs="Arial"/>
          <w:color w:val="281B13"/>
          <w:sz w:val="17"/>
          <w:szCs w:val="17"/>
          <w:lang w:eastAsia="es-ES"/>
        </w:rPr>
        <w:t>.</w:t>
      </w:r>
      <w:r w:rsidRPr="003E5A17">
        <w:rPr>
          <w:rFonts w:ascii="Arial" w:eastAsia="Times New Roman" w:hAnsi="Arial" w:cs="Arial"/>
          <w:color w:val="281B13"/>
          <w:sz w:val="17"/>
          <w:szCs w:val="17"/>
          <w:lang w:eastAsia="es-ES"/>
        </w:rPr>
        <w:br/>
        <w:t>El envío de los product</w:t>
      </w:r>
      <w:r>
        <w:rPr>
          <w:rFonts w:ascii="Arial" w:eastAsia="Times New Roman" w:hAnsi="Arial" w:cs="Arial"/>
          <w:color w:val="281B13"/>
          <w:sz w:val="17"/>
          <w:szCs w:val="17"/>
          <w:lang w:eastAsia="es-ES"/>
        </w:rPr>
        <w:t>os se realizará en las siguientes 24 horas</w:t>
      </w:r>
      <w:r w:rsidR="007B5233">
        <w:rPr>
          <w:rFonts w:ascii="Arial" w:eastAsia="Times New Roman" w:hAnsi="Arial" w:cs="Arial"/>
          <w:color w:val="281B13"/>
          <w:sz w:val="17"/>
          <w:szCs w:val="17"/>
          <w:lang w:eastAsia="es-ES"/>
        </w:rPr>
        <w:t xml:space="preserve"> de la confirmación del mismo.</w:t>
      </w:r>
      <w:r w:rsidRPr="003E5A17">
        <w:rPr>
          <w:rFonts w:ascii="Arial" w:eastAsia="Times New Roman" w:hAnsi="Arial" w:cs="Arial"/>
          <w:color w:val="281B13"/>
          <w:sz w:val="17"/>
          <w:szCs w:val="17"/>
          <w:lang w:eastAsia="es-ES"/>
        </w:rPr>
        <w:t xml:space="preserve"> Para el envío de un pedido de varios productos la entrega se podrá hacer en dos o más envíos según conveniencia y disponibilidad del transportista.</w:t>
      </w:r>
    </w:p>
    <w:p w:rsidR="003E5A17" w:rsidRDefault="003E5A17" w:rsidP="007B5233">
      <w:pPr>
        <w:shd w:val="clear" w:color="auto" w:fill="F3F3F3"/>
        <w:spacing w:after="0" w:line="240" w:lineRule="auto"/>
        <w:rPr>
          <w:rFonts w:ascii="Arial" w:eastAsia="Times New Roman" w:hAnsi="Arial" w:cs="Arial"/>
          <w:color w:val="281B13"/>
          <w:sz w:val="17"/>
          <w:szCs w:val="17"/>
          <w:lang w:eastAsia="es-ES"/>
        </w:rPr>
      </w:pPr>
      <w:r w:rsidRPr="003E5A17">
        <w:rPr>
          <w:rFonts w:ascii="Arial" w:eastAsia="Times New Roman" w:hAnsi="Arial" w:cs="Arial"/>
          <w:color w:val="281B13"/>
          <w:sz w:val="17"/>
          <w:szCs w:val="17"/>
          <w:lang w:eastAsia="es-ES"/>
        </w:rPr>
        <w:br/>
      </w:r>
      <w:r w:rsidRPr="003E5A17">
        <w:rPr>
          <w:rFonts w:ascii="Arial" w:eastAsia="Times New Roman" w:hAnsi="Arial" w:cs="Arial"/>
          <w:b/>
          <w:bCs/>
          <w:color w:val="281B13"/>
          <w:sz w:val="17"/>
          <w:lang w:eastAsia="es-ES"/>
        </w:rPr>
        <w:t>Lugar y forma de la entrega</w:t>
      </w:r>
      <w:r w:rsidRPr="003E5A17">
        <w:rPr>
          <w:rFonts w:ascii="Arial" w:eastAsia="Times New Roman" w:hAnsi="Arial" w:cs="Arial"/>
          <w:color w:val="281B13"/>
          <w:sz w:val="17"/>
          <w:szCs w:val="17"/>
          <w:lang w:eastAsia="es-ES"/>
        </w:rPr>
        <w:br/>
        <w:t>El pedido será entregado en el domicilio designado en el momento de la contratación por el cliente. La modificación posterior del lugar de entrega solicitado por el cliente podrá generar gastos adicionales sobre el precio de venta que serán a costa del comprador. La mercancía se entregará al cliente por la empresa de transportes, junto con el albarán en el que se consignarán los datos que permitan identificar al cliente, el pedido y el número de bultos que componen el envío.</w:t>
      </w:r>
      <w:r w:rsidRPr="003E5A17">
        <w:rPr>
          <w:rFonts w:ascii="Arial" w:eastAsia="Times New Roman" w:hAnsi="Arial" w:cs="Arial"/>
          <w:color w:val="281B13"/>
          <w:sz w:val="17"/>
          <w:szCs w:val="17"/>
          <w:lang w:eastAsia="es-ES"/>
        </w:rPr>
        <w:br/>
      </w:r>
      <w:r w:rsidRPr="003E5A17">
        <w:rPr>
          <w:rFonts w:ascii="Arial" w:eastAsia="Times New Roman" w:hAnsi="Arial" w:cs="Arial"/>
          <w:color w:val="281B13"/>
          <w:sz w:val="17"/>
          <w:szCs w:val="17"/>
          <w:lang w:eastAsia="es-ES"/>
        </w:rPr>
        <w:br/>
      </w:r>
      <w:r w:rsidRPr="003E5A17">
        <w:rPr>
          <w:rFonts w:ascii="Arial" w:eastAsia="Times New Roman" w:hAnsi="Arial" w:cs="Arial"/>
          <w:b/>
          <w:bCs/>
          <w:color w:val="281B13"/>
          <w:sz w:val="17"/>
          <w:lang w:eastAsia="es-ES"/>
        </w:rPr>
        <w:t>Disponibilidad y plazos de entrega</w:t>
      </w:r>
      <w:r w:rsidRPr="003E5A17">
        <w:rPr>
          <w:rFonts w:ascii="Arial" w:eastAsia="Times New Roman" w:hAnsi="Arial" w:cs="Arial"/>
          <w:color w:val="281B13"/>
          <w:sz w:val="17"/>
          <w:szCs w:val="17"/>
          <w:lang w:eastAsia="es-ES"/>
        </w:rPr>
        <w:br/>
        <w:t>FORN DES PONT, S.L. está capacitado para producir de un variado y amplio número de productos pero a pesar de ello, en ocasiones, puede darse el caso de no estar disponible algún producto. En estos casos se pondrá FORN DES PONT, S.L. en contacto con el comprador a la mayor brevedad posible.</w:t>
      </w:r>
    </w:p>
    <w:p w:rsidR="003E5A17" w:rsidRDefault="003E5A17" w:rsidP="007B5233">
      <w:pPr>
        <w:shd w:val="clear" w:color="auto" w:fill="F3F3F3"/>
        <w:spacing w:after="0" w:line="240" w:lineRule="auto"/>
        <w:rPr>
          <w:rFonts w:ascii="Arial" w:eastAsia="Times New Roman" w:hAnsi="Arial" w:cs="Arial"/>
          <w:color w:val="281B13"/>
          <w:sz w:val="17"/>
          <w:szCs w:val="17"/>
          <w:lang w:eastAsia="es-ES"/>
        </w:rPr>
      </w:pPr>
      <w:r>
        <w:rPr>
          <w:rFonts w:ascii="Arial" w:eastAsia="Times New Roman" w:hAnsi="Arial" w:cs="Arial"/>
          <w:color w:val="281B13"/>
          <w:sz w:val="17"/>
          <w:szCs w:val="17"/>
          <w:lang w:eastAsia="es-ES"/>
        </w:rPr>
        <w:t xml:space="preserve">El </w:t>
      </w:r>
      <w:r w:rsidR="007B5233">
        <w:rPr>
          <w:rFonts w:ascii="Arial" w:eastAsia="Times New Roman" w:hAnsi="Arial" w:cs="Arial"/>
          <w:color w:val="281B13"/>
          <w:sz w:val="17"/>
          <w:szCs w:val="17"/>
          <w:lang w:eastAsia="es-ES"/>
        </w:rPr>
        <w:t>plazo de entrega es de 24 a 48</w:t>
      </w:r>
      <w:r>
        <w:rPr>
          <w:rFonts w:ascii="Arial" w:eastAsia="Times New Roman" w:hAnsi="Arial" w:cs="Arial"/>
          <w:color w:val="281B13"/>
          <w:sz w:val="17"/>
          <w:szCs w:val="17"/>
          <w:lang w:eastAsia="es-ES"/>
        </w:rPr>
        <w:t xml:space="preserve"> horas una vez salga el pedido de nuestro obrador.</w:t>
      </w:r>
    </w:p>
    <w:p w:rsidR="003E5A17" w:rsidRPr="003E5A17" w:rsidRDefault="003E5A17" w:rsidP="007B5233">
      <w:pPr>
        <w:shd w:val="clear" w:color="auto" w:fill="F3F3F3"/>
        <w:spacing w:after="0" w:line="240" w:lineRule="auto"/>
        <w:rPr>
          <w:rFonts w:ascii="Arial" w:eastAsia="Times New Roman" w:hAnsi="Arial" w:cs="Arial"/>
          <w:color w:val="281B13"/>
          <w:sz w:val="17"/>
          <w:szCs w:val="17"/>
          <w:lang w:eastAsia="es-ES"/>
        </w:rPr>
      </w:pPr>
      <w:r>
        <w:rPr>
          <w:rFonts w:ascii="Arial" w:eastAsia="Times New Roman" w:hAnsi="Arial" w:cs="Arial"/>
          <w:color w:val="281B13"/>
          <w:sz w:val="17"/>
          <w:szCs w:val="17"/>
          <w:lang w:eastAsia="es-ES"/>
        </w:rPr>
        <w:t>La franja horaria de entrega es de 8:00 a 20:00</w:t>
      </w:r>
      <w:r w:rsidR="007B5233">
        <w:rPr>
          <w:rFonts w:ascii="Arial" w:eastAsia="Times New Roman" w:hAnsi="Arial" w:cs="Arial"/>
          <w:color w:val="281B13"/>
          <w:sz w:val="17"/>
          <w:szCs w:val="17"/>
          <w:lang w:eastAsia="es-ES"/>
        </w:rPr>
        <w:t xml:space="preserve"> horas, sin posibilidad de concertar una hora en concreto.</w:t>
      </w:r>
      <w:r w:rsidRPr="003E5A17">
        <w:rPr>
          <w:rFonts w:ascii="Arial" w:eastAsia="Times New Roman" w:hAnsi="Arial" w:cs="Arial"/>
          <w:color w:val="281B13"/>
          <w:sz w:val="17"/>
          <w:szCs w:val="17"/>
          <w:lang w:eastAsia="es-ES"/>
        </w:rPr>
        <w:br/>
        <w:t>El comprador puede desistir en cualquier momento de su intención de compra y solicitar la devolución de los importes pagados en cualquier momento si no hay disponibilidad del producto comprado.</w:t>
      </w:r>
      <w:r w:rsidRPr="003E5A17">
        <w:rPr>
          <w:rFonts w:ascii="Arial" w:eastAsia="Times New Roman" w:hAnsi="Arial" w:cs="Arial"/>
          <w:color w:val="281B13"/>
          <w:sz w:val="17"/>
          <w:szCs w:val="17"/>
          <w:lang w:eastAsia="es-ES"/>
        </w:rPr>
        <w:br/>
      </w:r>
      <w:r w:rsidRPr="003E5A17">
        <w:rPr>
          <w:rFonts w:ascii="Arial" w:eastAsia="Times New Roman" w:hAnsi="Arial" w:cs="Arial"/>
          <w:color w:val="281B13"/>
          <w:sz w:val="17"/>
          <w:szCs w:val="17"/>
          <w:lang w:eastAsia="es-ES"/>
        </w:rPr>
        <w:br/>
      </w:r>
      <w:r w:rsidRPr="003E5A17">
        <w:rPr>
          <w:rFonts w:ascii="Arial" w:eastAsia="Times New Roman" w:hAnsi="Arial" w:cs="Arial"/>
          <w:b/>
          <w:bCs/>
          <w:color w:val="281B13"/>
          <w:sz w:val="17"/>
          <w:lang w:eastAsia="es-ES"/>
        </w:rPr>
        <w:t>Formas de pago</w:t>
      </w:r>
      <w:r w:rsidR="007B5233">
        <w:rPr>
          <w:rFonts w:ascii="Arial" w:eastAsia="Times New Roman" w:hAnsi="Arial" w:cs="Arial"/>
          <w:color w:val="281B13"/>
          <w:sz w:val="17"/>
          <w:szCs w:val="17"/>
          <w:lang w:eastAsia="es-ES"/>
        </w:rPr>
        <w:br/>
        <w:t xml:space="preserve"> T</w:t>
      </w:r>
      <w:r w:rsidRPr="003E5A17">
        <w:rPr>
          <w:rFonts w:ascii="Arial" w:eastAsia="Times New Roman" w:hAnsi="Arial" w:cs="Arial"/>
          <w:color w:val="281B13"/>
          <w:sz w:val="17"/>
          <w:szCs w:val="17"/>
          <w:lang w:eastAsia="es-ES"/>
        </w:rPr>
        <w:t>arjeta de crédito.</w:t>
      </w:r>
      <w:r w:rsidRPr="003E5A17">
        <w:rPr>
          <w:rFonts w:ascii="Arial" w:eastAsia="Times New Roman" w:hAnsi="Arial" w:cs="Arial"/>
          <w:color w:val="281B13"/>
          <w:sz w:val="17"/>
          <w:szCs w:val="17"/>
          <w:lang w:eastAsia="es-ES"/>
        </w:rPr>
        <w:br/>
      </w:r>
      <w:r w:rsidRPr="003E5A17">
        <w:rPr>
          <w:rFonts w:ascii="Arial" w:eastAsia="Times New Roman" w:hAnsi="Arial" w:cs="Arial"/>
          <w:color w:val="281B13"/>
          <w:sz w:val="17"/>
          <w:szCs w:val="17"/>
          <w:lang w:eastAsia="es-ES"/>
        </w:rPr>
        <w:br/>
      </w:r>
      <w:r w:rsidRPr="003E5A17">
        <w:rPr>
          <w:rFonts w:ascii="Arial" w:eastAsia="Times New Roman" w:hAnsi="Arial" w:cs="Arial"/>
          <w:b/>
          <w:bCs/>
          <w:color w:val="281B13"/>
          <w:sz w:val="17"/>
          <w:lang w:eastAsia="es-ES"/>
        </w:rPr>
        <w:t>Incidencias de entrega</w:t>
      </w:r>
      <w:r w:rsidRPr="003E5A17">
        <w:rPr>
          <w:rFonts w:ascii="Arial" w:eastAsia="Times New Roman" w:hAnsi="Arial" w:cs="Arial"/>
          <w:color w:val="281B13"/>
          <w:sz w:val="17"/>
          <w:szCs w:val="17"/>
          <w:lang w:eastAsia="es-ES"/>
        </w:rPr>
        <w:br/>
        <w:t>El caso de verificar el cliente en el momento de la entrega errores en la mercancía recibida o que ésta se encuentre visiblemente dañada, deberá consignar estas circunstancias en el albarán del transportista y poner en conocimiento estos hechos a FORN DES PONT, S.L. en el plazo de 24 horas p</w:t>
      </w:r>
      <w:r w:rsidR="007B5233">
        <w:rPr>
          <w:rFonts w:ascii="Arial" w:eastAsia="Times New Roman" w:hAnsi="Arial" w:cs="Arial"/>
          <w:color w:val="281B13"/>
          <w:sz w:val="17"/>
          <w:szCs w:val="17"/>
          <w:lang w:eastAsia="es-ES"/>
        </w:rPr>
        <w:t>or escrito (e-mail a admin</w:t>
      </w:r>
      <w:r w:rsidRPr="003E5A17">
        <w:rPr>
          <w:rFonts w:ascii="Arial" w:eastAsia="Times New Roman" w:hAnsi="Arial" w:cs="Arial"/>
          <w:color w:val="281B13"/>
          <w:sz w:val="17"/>
          <w:szCs w:val="17"/>
          <w:lang w:eastAsia="es-ES"/>
        </w:rPr>
        <w:t>@forndespont.com). En todo caso el cliente debe verificar que la mercancía haya sido entregada en perfecto estado. Reclamaciones posteriores a 24 horas después de la entrega no podrán ser aceptadas.</w:t>
      </w:r>
      <w:r w:rsidRPr="003E5A17">
        <w:rPr>
          <w:rFonts w:ascii="Arial" w:eastAsia="Times New Roman" w:hAnsi="Arial" w:cs="Arial"/>
          <w:color w:val="281B13"/>
          <w:sz w:val="17"/>
          <w:szCs w:val="17"/>
          <w:lang w:eastAsia="es-ES"/>
        </w:rPr>
        <w:br/>
        <w:t>Coste de envío de los pedidos</w:t>
      </w:r>
      <w:r w:rsidRPr="003E5A17">
        <w:rPr>
          <w:rFonts w:ascii="Arial" w:eastAsia="Times New Roman" w:hAnsi="Arial" w:cs="Arial"/>
          <w:color w:val="281B13"/>
          <w:sz w:val="17"/>
          <w:szCs w:val="17"/>
          <w:lang w:eastAsia="es-ES"/>
        </w:rPr>
        <w:br/>
        <w:t>Los gastos de envío son a cargo del comprador y varían según el número de productos. Cuando un cliente realiza un pedido podrá comprobar el coste del envío.</w:t>
      </w:r>
      <w:r w:rsidRPr="003E5A17">
        <w:rPr>
          <w:rFonts w:ascii="Arial" w:eastAsia="Times New Roman" w:hAnsi="Arial" w:cs="Arial"/>
          <w:color w:val="281B13"/>
          <w:sz w:val="17"/>
          <w:szCs w:val="17"/>
          <w:lang w:eastAsia="es-ES"/>
        </w:rPr>
        <w:br/>
      </w:r>
      <w:r w:rsidRPr="003E5A17">
        <w:rPr>
          <w:rFonts w:ascii="Arial" w:eastAsia="Times New Roman" w:hAnsi="Arial" w:cs="Arial"/>
          <w:color w:val="281B13"/>
          <w:sz w:val="17"/>
          <w:szCs w:val="17"/>
          <w:lang w:eastAsia="es-ES"/>
        </w:rPr>
        <w:br/>
      </w:r>
      <w:r w:rsidRPr="003E5A17">
        <w:rPr>
          <w:rFonts w:ascii="Arial" w:eastAsia="Times New Roman" w:hAnsi="Arial" w:cs="Arial"/>
          <w:b/>
          <w:bCs/>
          <w:color w:val="281B13"/>
          <w:sz w:val="17"/>
          <w:lang w:eastAsia="es-ES"/>
        </w:rPr>
        <w:t>Devoluciones</w:t>
      </w:r>
      <w:r w:rsidRPr="003E5A17">
        <w:rPr>
          <w:rFonts w:ascii="Arial" w:eastAsia="Times New Roman" w:hAnsi="Arial" w:cs="Arial"/>
          <w:color w:val="281B13"/>
          <w:sz w:val="17"/>
          <w:szCs w:val="17"/>
          <w:lang w:eastAsia="es-ES"/>
        </w:rPr>
        <w:br/>
        <w:t>Al tratarse de un producto perecedero no se aceptarán cambios.</w:t>
      </w:r>
    </w:p>
    <w:p w:rsidR="009B3314" w:rsidRDefault="009B3314" w:rsidP="007B5233"/>
    <w:p w:rsidR="00220CED" w:rsidRDefault="00220CED" w:rsidP="007B5233"/>
    <w:p w:rsidR="00220CED" w:rsidRPr="00220CED" w:rsidRDefault="00220CED" w:rsidP="007B5233">
      <w:pPr>
        <w:rPr>
          <w:b/>
          <w:i/>
          <w:sz w:val="44"/>
          <w:szCs w:val="44"/>
        </w:rPr>
      </w:pPr>
      <w:r>
        <w:rPr>
          <w:sz w:val="36"/>
          <w:szCs w:val="36"/>
        </w:rPr>
        <w:t xml:space="preserve">     </w:t>
      </w:r>
    </w:p>
    <w:sectPr w:rsidR="00220CED" w:rsidRPr="00220CED" w:rsidSect="003D0F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3314"/>
    <w:rsid w:val="00220CED"/>
    <w:rsid w:val="003D0FF5"/>
    <w:rsid w:val="003E5A17"/>
    <w:rsid w:val="00536A65"/>
    <w:rsid w:val="005441B4"/>
    <w:rsid w:val="00730CE1"/>
    <w:rsid w:val="007B5233"/>
    <w:rsid w:val="00951BCC"/>
    <w:rsid w:val="009B3314"/>
    <w:rsid w:val="00AA5928"/>
    <w:rsid w:val="00F624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FF5"/>
  </w:style>
  <w:style w:type="paragraph" w:styleId="Ttulo2">
    <w:name w:val="heading 2"/>
    <w:basedOn w:val="Normal"/>
    <w:link w:val="Ttulo2Car"/>
    <w:uiPriority w:val="9"/>
    <w:qFormat/>
    <w:rsid w:val="003E5A1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0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CED"/>
    <w:rPr>
      <w:rFonts w:ascii="Tahoma" w:hAnsi="Tahoma" w:cs="Tahoma"/>
      <w:sz w:val="16"/>
      <w:szCs w:val="16"/>
    </w:rPr>
  </w:style>
  <w:style w:type="character" w:customStyle="1" w:styleId="Ttulo2Car">
    <w:name w:val="Título 2 Car"/>
    <w:basedOn w:val="Fuentedeprrafopredeter"/>
    <w:link w:val="Ttulo2"/>
    <w:uiPriority w:val="9"/>
    <w:rsid w:val="003E5A1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E5A1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E5A17"/>
    <w:rPr>
      <w:b/>
      <w:bCs/>
    </w:rPr>
  </w:style>
</w:styles>
</file>

<file path=word/webSettings.xml><?xml version="1.0" encoding="utf-8"?>
<w:webSettings xmlns:r="http://schemas.openxmlformats.org/officeDocument/2006/relationships" xmlns:w="http://schemas.openxmlformats.org/wordprocessingml/2006/main">
  <w:divs>
    <w:div w:id="1780680298">
      <w:bodyDiv w:val="1"/>
      <w:marLeft w:val="0"/>
      <w:marRight w:val="0"/>
      <w:marTop w:val="0"/>
      <w:marBottom w:val="0"/>
      <w:divBdr>
        <w:top w:val="none" w:sz="0" w:space="0" w:color="auto"/>
        <w:left w:val="none" w:sz="0" w:space="0" w:color="auto"/>
        <w:bottom w:val="none" w:sz="0" w:space="0" w:color="auto"/>
        <w:right w:val="none" w:sz="0" w:space="0" w:color="auto"/>
      </w:divBdr>
      <w:divsChild>
        <w:div w:id="11205359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2021-03-15T12:33:00Z</cp:lastPrinted>
  <dcterms:created xsi:type="dcterms:W3CDTF">2021-05-01T09:11:00Z</dcterms:created>
  <dcterms:modified xsi:type="dcterms:W3CDTF">2021-05-01T09:11:00Z</dcterms:modified>
</cp:coreProperties>
</file>